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4694EF2D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A8049F">
                              <w:rPr>
                                <w:b/>
                                <w:sz w:val="36"/>
                              </w:rPr>
                              <w:t xml:space="preserve">Division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4694EF2D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A8049F">
                        <w:rPr>
                          <w:b/>
                          <w:sz w:val="36"/>
                        </w:rPr>
                        <w:t xml:space="preserve">Division </w:t>
                      </w:r>
                      <w:r w:rsidR="001E6495">
                        <w:rPr>
                          <w:b/>
                          <w:sz w:val="36"/>
                        </w:rPr>
                        <w:t>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proofErr w:type="gramStart"/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proofErr w:type="gramEnd"/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46D98D64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912FCD2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EE983FE" w14:textId="23121DEE" w:rsidR="00195076" w:rsidRDefault="002F62E2">
      <w:pPr>
        <w:ind w:left="2776"/>
        <w:rPr>
          <w:rFonts w:ascii="Calibri" w:eastAsia="Calibri" w:hAnsi="Calibri" w:cs="Calibri"/>
        </w:rPr>
      </w:pPr>
      <w:r>
        <w:rPr>
          <w:rFonts w:ascii="Calibri"/>
          <w:b/>
          <w:i/>
        </w:rPr>
        <w:t>All</w:t>
      </w:r>
      <w:r>
        <w:rPr>
          <w:rFonts w:ascii="Calibri"/>
          <w:b/>
          <w:i/>
          <w:spacing w:val="-1"/>
        </w:rPr>
        <w:t xml:space="preserve"> participants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11"/>
      <w:footerReference w:type="default" r:id="rId12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D476" w14:textId="6F50F5BF" w:rsidR="00B26713" w:rsidRDefault="00B26713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FF08159" wp14:editId="68059B3D">
          <wp:simplePos x="0" y="0"/>
          <wp:positionH relativeFrom="margin">
            <wp:posOffset>2414905</wp:posOffset>
          </wp:positionH>
          <wp:positionV relativeFrom="paragraph">
            <wp:posOffset>0</wp:posOffset>
          </wp:positionV>
          <wp:extent cx="2332990" cy="441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73699"/>
    <w:rsid w:val="000D2637"/>
    <w:rsid w:val="00195076"/>
    <w:rsid w:val="001E6495"/>
    <w:rsid w:val="002F62E2"/>
    <w:rsid w:val="004E3ACA"/>
    <w:rsid w:val="0051194D"/>
    <w:rsid w:val="0063634F"/>
    <w:rsid w:val="0073050D"/>
    <w:rsid w:val="009271C3"/>
    <w:rsid w:val="009A67B1"/>
    <w:rsid w:val="00A8049F"/>
    <w:rsid w:val="00B26713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A6A1A-CC6D-407F-9C00-D3366A9A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6E8DA-74A9-4C12-A197-F3DD36709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6B883-22F0-49F7-8325-272E37FD0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4</cp:revision>
  <dcterms:created xsi:type="dcterms:W3CDTF">2020-03-18T14:51:00Z</dcterms:created>
  <dcterms:modified xsi:type="dcterms:W3CDTF">2021-03-16T19:24:00Z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5843400</vt:r8>
  </property>
</Properties>
</file>